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Fassadengestaltung beim Holzanbau: Materialien und Holzschutz im Überblick · Arbeitsblatt mit Checkliste</w:t>
      </w:r>
    </w:p>
    <w:p>
      <w:r>
        <w:t>Für die praktische Planung: Die Fassade eines Holzanbaus prägt nicht nur das Erscheinungsbild, sondern beeinflusst auch den langfristigen Pflegeaufwand und den Schutz der Holzkonstruktion. Wer in Berlin einen Anbau plant, sollte die Wahl des Fassadenmaterials nicht auf die lange Bank schieben, sondern frühzeitig die wichtigsten Rahmenbedingungen klären. Dieser Ratgeber beleuchtet ergänzend zur Fachseite drei Aspekte, die bei der Planung oft unterschätzt werden – von den lokalen Besonderheiten bis zur Abstimmung mit dem Bestandsgebäude.</w:t>
      </w:r>
    </w:p>
    <w:p>
      <w:pPr>
        <w:pStyle w:val="Heading1"/>
      </w:pPr>
      <w:r>
        <w:t>Ortsübliche Gestaltung und Genehmigungspraxis in Berlin</w:t>
      </w:r>
    </w:p>
    <w:p>
      <w:r>
        <w:t>In vielen Berliner Bezirken gibt es gestalterische Vorgaben, die bei einem Anbau beachtet werden sollten. Das betrifft besonders Altbauquartiere und den erweiterten Genehmigungsweg nach Bauordnung. Eine Abweichung von der Bestandsfassade ist möglich, muss aber begründet werden können. Bevor Material und Farbe festgelegt werden, lohnt sich ein Blick in die örtlichen Gestaltungsrichtlinien des zuständigen Bezirksamts. Die Anfrage bei der zuständigen Bauaufsichtsbehörde kann hier Klarheit schaffen und spätere Überraschungen vermeiden.</w:t>
      </w:r>
    </w:p>
    <w:p>
      <w:pPr>
        <w:pStyle w:val="Heading1"/>
      </w:pPr>
      <w:r>
        <w:t>Anschlussdetails und Wärmebrücken vermeiden</w:t>
      </w:r>
    </w:p>
    <w:p>
      <w:r>
        <w:t>Der Übergang vom Holzanbau zur Bestandsfassade stellt eine kritische Stelle dar, unabhängig vom gewählten Fassadenmaterial. Hier müssen Dämmung, Dampfsperre und Witterungsschutz lückenlos ineinandergreifen. Eine hinterlüftete Fassade bietet dabei den Vorteil, dass Feuchtigkeit abgeleitet werden kann, bevor sie in die Konstruktion eindringt. Bei einer Putzfassade auf dem Holzrähmen kommt es auf die saubere Ausbildung der Anschlussfugen an. Wer diese Details vor der Planung mit dem Entwurfsverfasser bespricht, spart sich spätere Korrekturen an der fertigen Fassade.</w:t>
      </w:r>
    </w:p>
    <w:p>
      <w:pPr>
        <w:pStyle w:val="Heading1"/>
      </w:pPr>
      <w:r>
        <w:t>Pflegeintervalle realistisch einschätzen</w:t>
      </w:r>
    </w:p>
    <w:p>
      <w:r>
        <w:t>Holzschalungen wirken natürlich und fügen sich in viele Bestandsbilder ein, bringen aber einen regelmäßigen Wartungsaufwand mit sich. Lasuren und Öle müssen je nach Bewitterung alle paar Jahre erneuert werden, um das Vergrauen und die Fleckenbildung aufzuhalten. Wer diesen Aufwand scheut, greift eher zu Faserzementplatten oder einer verputzten Fläche. Die Wahl hängt nicht nur vom Budget ab, sondern auch davon, wie viel Zeit langfristig für die Instandhaltung eingeplant werden kann. Herstellerangaben geben eine erste Orientierung, ersetzen aber keine individuellen Bedingungen vor Ort.</w:t>
      </w:r>
    </w:p>
    <w:p>
      <w:pPr>
        <w:pStyle w:val="Heading1"/>
      </w:pPr>
      <w:r>
        <w:t>Kostenvergleich über die Lebensdauer anlegen</w:t>
      </w:r>
    </w:p>
    <w:p>
      <w:r>
        <w:t>Die reinen Materialkosten einer Fassade sagen wenig über die tatsächlichen Gesamtausgaben über die Nutzungszeit aus. Eine anfangs günstigere Holzschalung kann durch wiederholte Pflege und gegebenenfalls erforderliche Erneuerung teurer werden als eine widerstandsfähigere Platte. Es empfiehlt sich, bei der Kostenbetrachtung nicht nur die Anschaffung, sondern auch die zu erwartenden Unterhaltskosten über einen Zeitraum von zehn bis fünfzehn Jahren zu berücksichtigen. So wird die Fassadenentscheidung zu einer wirtschaftlichen Abwägung und nicht nur zu einer gestalterischen.</w:t>
      </w:r>
    </w:p>
    <w:p>
      <w:pPr>
        <w:pStyle w:val="Heading1"/>
      </w:pPr>
      <w:r>
        <w:t>Weitere Dokumente zum Thema</w:t>
      </w:r>
    </w:p>
    <w:p>
      <w:hyperlink r:id="rId9">
        <w:r>
          <w:rPr>
            <w:color w:val="087E75"/>
          </w:rPr>
          <w:t>Fassadengestaltung beim Holzanbau: Materialien und Holzschutz im Überblick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pages.dev/fassadengestaltung-holzanbau-materialien-holzschutz/" TargetMode="External"/><Relationship Id="rId10" Type="http://schemas.openxmlformats.org/officeDocument/2006/relationships/hyperlink" Target="https://holzanbauberlin.pages.dev/dateien/minimax-af2842322556339e3f20e2d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